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D8" w:rsidRPr="0077330F" w:rsidRDefault="006612D8" w:rsidP="006612D8">
      <w:pPr>
        <w:jc w:val="both"/>
        <w:rPr>
          <w:rFonts w:ascii="Arial" w:hAnsi="Arial" w:cs="Arial"/>
          <w:b/>
          <w:color w:val="4A4A4A"/>
          <w:shd w:val="clear" w:color="auto" w:fill="FFFFFF"/>
        </w:rPr>
      </w:pPr>
      <w:r w:rsidRPr="0077330F">
        <w:rPr>
          <w:rFonts w:ascii="Arial" w:hAnsi="Arial" w:cs="Arial"/>
          <w:b/>
          <w:color w:val="4A4A4A"/>
          <w:shd w:val="clear" w:color="auto" w:fill="FFFFFF"/>
        </w:rPr>
        <w:t>MONITOREO Y SEGUIMIENTO  A LA PLANEACION INSTITUCIONAL</w:t>
      </w:r>
    </w:p>
    <w:p w:rsidR="00BB5680" w:rsidRPr="0077330F" w:rsidRDefault="00BB5680" w:rsidP="00BB5680">
      <w:pPr>
        <w:jc w:val="both"/>
        <w:rPr>
          <w:rFonts w:ascii="Arial" w:hAnsi="Arial" w:cs="Arial"/>
        </w:rPr>
      </w:pPr>
      <w:r w:rsidRPr="0077330F">
        <w:rPr>
          <w:rFonts w:ascii="Arial" w:hAnsi="Arial" w:cs="Arial"/>
        </w:rPr>
        <w:t xml:space="preserve">En cumplimiento del Plan Estratégico Institucional, cada proceso formula acciones encaminadas a su cumplimiento para lo cual se realiza un </w:t>
      </w:r>
      <w:r w:rsidRPr="0077330F">
        <w:rPr>
          <w:rFonts w:ascii="Arial" w:hAnsi="Arial" w:cs="Arial"/>
        </w:rPr>
        <w:t xml:space="preserve">monitoreo y </w:t>
      </w:r>
      <w:r w:rsidRPr="0077330F">
        <w:rPr>
          <w:rFonts w:ascii="Arial" w:hAnsi="Arial" w:cs="Arial"/>
        </w:rPr>
        <w:t xml:space="preserve">seguimiento </w:t>
      </w:r>
      <w:r w:rsidRPr="0077330F">
        <w:rPr>
          <w:rFonts w:ascii="Arial" w:hAnsi="Arial" w:cs="Arial"/>
        </w:rPr>
        <w:t xml:space="preserve">cuatrimestral </w:t>
      </w:r>
      <w:r w:rsidRPr="0077330F">
        <w:rPr>
          <w:rFonts w:ascii="Arial" w:hAnsi="Arial" w:cs="Arial"/>
        </w:rPr>
        <w:t>a las actividades planteadas al inicio de cada vigencia y que son iniciativas de</w:t>
      </w:r>
      <w:r w:rsidRPr="0077330F">
        <w:rPr>
          <w:rFonts w:ascii="Arial" w:hAnsi="Arial" w:cs="Arial"/>
        </w:rPr>
        <w:t xml:space="preserve"> valor agregado, que se enmarcan</w:t>
      </w:r>
      <w:r w:rsidRPr="0077330F">
        <w:rPr>
          <w:rFonts w:ascii="Arial" w:hAnsi="Arial" w:cs="Arial"/>
        </w:rPr>
        <w:t xml:space="preserve"> en el desarrollo misional </w:t>
      </w:r>
      <w:r w:rsidRPr="0077330F">
        <w:rPr>
          <w:rFonts w:ascii="Arial" w:hAnsi="Arial" w:cs="Arial"/>
        </w:rPr>
        <w:t>de la Alcaldía Local Isla del Cascajal</w:t>
      </w:r>
      <w:r w:rsidRPr="0077330F">
        <w:rPr>
          <w:rFonts w:ascii="Arial" w:hAnsi="Arial" w:cs="Arial"/>
        </w:rPr>
        <w:t xml:space="preserve">. </w:t>
      </w:r>
    </w:p>
    <w:p w:rsidR="00F772B3" w:rsidRPr="0077330F" w:rsidRDefault="00F772B3" w:rsidP="00BB5680">
      <w:pPr>
        <w:jc w:val="both"/>
        <w:rPr>
          <w:rFonts w:ascii="Arial" w:hAnsi="Arial" w:cs="Arial"/>
          <w:shd w:val="clear" w:color="auto" w:fill="FFFFFF"/>
        </w:rPr>
      </w:pPr>
      <w:r w:rsidRPr="0077330F">
        <w:rPr>
          <w:rFonts w:ascii="Arial" w:hAnsi="Arial" w:cs="Arial"/>
          <w:shd w:val="clear" w:color="auto" w:fill="FFFFFF"/>
        </w:rPr>
        <w:t xml:space="preserve">Por su parte, el monitoreo estará a cargo del Jefe de Planeación o quien haga sus veces </w:t>
      </w:r>
      <w:r w:rsidR="0077330F" w:rsidRPr="0077330F">
        <w:rPr>
          <w:rFonts w:ascii="Arial" w:hAnsi="Arial" w:cs="Arial"/>
          <w:sz w:val="25"/>
          <w:szCs w:val="25"/>
          <w:shd w:val="clear" w:color="auto" w:fill="FFFFFF"/>
        </w:rPr>
        <w:t>quienes además servirán de facilitadores para todo el proceso de elaboración del mismo</w:t>
      </w:r>
      <w:r w:rsidR="008B45A5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77330F">
        <w:rPr>
          <w:rFonts w:ascii="Arial" w:hAnsi="Arial" w:cs="Arial"/>
          <w:shd w:val="clear" w:color="auto" w:fill="FFFFFF"/>
        </w:rPr>
        <w:t>y del responsable de cada uno de los componentes del Plan Anticorrupción y de Atención al Ciudadano</w:t>
      </w:r>
      <w:r w:rsidR="0077330F" w:rsidRPr="0077330F">
        <w:rPr>
          <w:rFonts w:ascii="Arial" w:hAnsi="Arial" w:cs="Arial"/>
          <w:shd w:val="clear" w:color="auto" w:fill="FFFFFF"/>
        </w:rPr>
        <w:t>, plan de participación ciudadana y plan de acción MIPG</w:t>
      </w:r>
      <w:r w:rsidRPr="0077330F">
        <w:rPr>
          <w:rFonts w:ascii="Arial" w:hAnsi="Arial" w:cs="Arial"/>
          <w:shd w:val="clear" w:color="auto" w:fill="FFFFFF"/>
        </w:rPr>
        <w:t>. En la Alcaldía Local Isla del Cascajal está a cargo del profesional del proceso de Planeación y los líderes de los procesos.</w:t>
      </w:r>
      <w:r w:rsidR="0077330F" w:rsidRPr="0077330F">
        <w:rPr>
          <w:rFonts w:ascii="Arial" w:hAnsi="Arial" w:cs="Arial"/>
          <w:shd w:val="clear" w:color="auto" w:fill="FFFFFF"/>
        </w:rPr>
        <w:t xml:space="preserve"> </w:t>
      </w:r>
      <w:r w:rsidR="0077330F" w:rsidRPr="0077330F">
        <w:rPr>
          <w:rFonts w:ascii="Arial" w:hAnsi="Arial" w:cs="Arial"/>
          <w:shd w:val="clear" w:color="auto" w:fill="FFFFFF"/>
        </w:rPr>
        <w:t>(</w:t>
      </w:r>
      <w:r w:rsidR="0077330F" w:rsidRPr="0077330F">
        <w:rPr>
          <w:rFonts w:ascii="Arial" w:hAnsi="Arial" w:cs="Arial"/>
          <w:sz w:val="23"/>
          <w:szCs w:val="23"/>
          <w:shd w:val="clear" w:color="auto" w:fill="FFFFFF"/>
        </w:rPr>
        <w:t>Artículo</w:t>
      </w:r>
      <w:r w:rsidR="0077330F" w:rsidRPr="0077330F">
        <w:rPr>
          <w:rFonts w:ascii="Arial" w:hAnsi="Arial" w:cs="Arial"/>
          <w:sz w:val="23"/>
          <w:szCs w:val="23"/>
          <w:shd w:val="clear" w:color="auto" w:fill="FFFFFF"/>
        </w:rPr>
        <w:t xml:space="preserve"> 2.1.4.6. del Decreto 1081 de 2015).</w:t>
      </w:r>
      <w:r w:rsidRPr="0077330F">
        <w:rPr>
          <w:rFonts w:ascii="Arial" w:hAnsi="Arial" w:cs="Arial"/>
          <w:shd w:val="clear" w:color="auto" w:fill="FFFFFF"/>
        </w:rPr>
        <w:t xml:space="preserve"> El seguimiento a cargo de la Oficina de Control Interno</w:t>
      </w:r>
      <w:r w:rsidR="0077330F" w:rsidRPr="0077330F">
        <w:rPr>
          <w:rFonts w:ascii="Arial" w:hAnsi="Arial" w:cs="Arial"/>
          <w:shd w:val="clear" w:color="auto" w:fill="FFFFFF"/>
        </w:rPr>
        <w:t xml:space="preserve"> de la Alcaldía Distrital</w:t>
      </w:r>
    </w:p>
    <w:p w:rsidR="001D5C2E" w:rsidRPr="0077330F" w:rsidRDefault="00BB5680" w:rsidP="00BB5680">
      <w:pPr>
        <w:jc w:val="both"/>
        <w:rPr>
          <w:rFonts w:ascii="Arial" w:hAnsi="Arial" w:cs="Arial"/>
        </w:rPr>
      </w:pPr>
      <w:r w:rsidRPr="0077330F">
        <w:rPr>
          <w:rFonts w:ascii="Arial" w:hAnsi="Arial" w:cs="Arial"/>
        </w:rPr>
        <w:t xml:space="preserve">De esta manera </w:t>
      </w:r>
      <w:r w:rsidRPr="0077330F">
        <w:rPr>
          <w:rFonts w:ascii="Arial" w:hAnsi="Arial" w:cs="Arial"/>
        </w:rPr>
        <w:t>los documentos adjuntos</w:t>
      </w:r>
      <w:r w:rsidRPr="0077330F">
        <w:rPr>
          <w:rFonts w:ascii="Arial" w:hAnsi="Arial" w:cs="Arial"/>
        </w:rPr>
        <w:t xml:space="preserve"> consolida</w:t>
      </w:r>
      <w:r w:rsidRPr="0077330F">
        <w:rPr>
          <w:rFonts w:ascii="Arial" w:hAnsi="Arial" w:cs="Arial"/>
        </w:rPr>
        <w:t>n</w:t>
      </w:r>
      <w:r w:rsidRPr="0077330F">
        <w:rPr>
          <w:rFonts w:ascii="Arial" w:hAnsi="Arial" w:cs="Arial"/>
        </w:rPr>
        <w:t xml:space="preserve"> </w:t>
      </w:r>
      <w:r w:rsidR="001D5C2E" w:rsidRPr="0077330F">
        <w:rPr>
          <w:rFonts w:ascii="Arial" w:hAnsi="Arial" w:cs="Arial"/>
        </w:rPr>
        <w:t xml:space="preserve">los monitoreos </w:t>
      </w:r>
      <w:r w:rsidRPr="0077330F">
        <w:rPr>
          <w:rFonts w:ascii="Arial" w:hAnsi="Arial" w:cs="Arial"/>
        </w:rPr>
        <w:t xml:space="preserve"> reportado a 31 de </w:t>
      </w:r>
      <w:r w:rsidR="001D5C2E" w:rsidRPr="0077330F">
        <w:rPr>
          <w:rFonts w:ascii="Arial" w:hAnsi="Arial" w:cs="Arial"/>
        </w:rPr>
        <w:t>enero de 2022</w:t>
      </w:r>
      <w:r w:rsidRPr="0077330F">
        <w:rPr>
          <w:rFonts w:ascii="Arial" w:hAnsi="Arial" w:cs="Arial"/>
        </w:rPr>
        <w:t xml:space="preserve"> y se estructura de esta manera: </w:t>
      </w:r>
    </w:p>
    <w:p w:rsidR="001D5C2E" w:rsidRPr="0077330F" w:rsidRDefault="001D5C2E" w:rsidP="00BB5680">
      <w:pPr>
        <w:jc w:val="both"/>
        <w:rPr>
          <w:rFonts w:ascii="Arial" w:hAnsi="Arial" w:cs="Arial"/>
        </w:rPr>
      </w:pPr>
      <w:r w:rsidRPr="0077330F">
        <w:rPr>
          <w:rFonts w:ascii="Arial" w:hAnsi="Arial" w:cs="Arial"/>
        </w:rPr>
        <w:t>E</w:t>
      </w:r>
      <w:r w:rsidR="00BB5680" w:rsidRPr="0077330F">
        <w:rPr>
          <w:rFonts w:ascii="Arial" w:hAnsi="Arial" w:cs="Arial"/>
        </w:rPr>
        <w:t xml:space="preserve">n primer lugar se muestra de manera agregada </w:t>
      </w:r>
      <w:r w:rsidRPr="0077330F">
        <w:rPr>
          <w:rFonts w:ascii="Arial" w:hAnsi="Arial" w:cs="Arial"/>
        </w:rPr>
        <w:t xml:space="preserve">las actividades, </w:t>
      </w:r>
      <w:r w:rsidR="00BB5680" w:rsidRPr="0077330F">
        <w:rPr>
          <w:rFonts w:ascii="Arial" w:hAnsi="Arial" w:cs="Arial"/>
        </w:rPr>
        <w:t xml:space="preserve">para los procesos estratégicos, misionales y de apoyo. </w:t>
      </w:r>
    </w:p>
    <w:p w:rsidR="006612D8" w:rsidRPr="0077330F" w:rsidRDefault="00BB5680" w:rsidP="006612D8">
      <w:pPr>
        <w:jc w:val="both"/>
        <w:rPr>
          <w:rFonts w:ascii="Arial" w:hAnsi="Arial" w:cs="Arial"/>
        </w:rPr>
      </w:pPr>
      <w:r w:rsidRPr="0077330F">
        <w:rPr>
          <w:rFonts w:ascii="Arial" w:hAnsi="Arial" w:cs="Arial"/>
        </w:rPr>
        <w:t>En segundo lugar se presenta de manera detallada las acciones estratégicas y las actividades planeadas para cumplirlas para cada uno de los planes de acción, indicando el grado de ejecución</w:t>
      </w:r>
      <w:r w:rsidR="001D5C2E" w:rsidRPr="0077330F">
        <w:rPr>
          <w:rFonts w:ascii="Arial" w:hAnsi="Arial" w:cs="Arial"/>
        </w:rPr>
        <w:t xml:space="preserve">, </w:t>
      </w:r>
      <w:r w:rsidR="001D5C2E" w:rsidRPr="0077330F">
        <w:rPr>
          <w:rFonts w:ascii="Arial" w:hAnsi="Arial" w:cs="Arial"/>
        </w:rPr>
        <w:t>el avance en ejecución, el estado actual del indicador</w:t>
      </w:r>
      <w:r w:rsidR="001D5C2E" w:rsidRPr="0077330F">
        <w:rPr>
          <w:rFonts w:ascii="Arial" w:hAnsi="Arial" w:cs="Arial"/>
        </w:rPr>
        <w:t>.</w:t>
      </w:r>
    </w:p>
    <w:p w:rsidR="001D5C2E" w:rsidRPr="0077330F" w:rsidRDefault="001D5C2E" w:rsidP="006612D8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1D5C2E" w:rsidRPr="00F772B3" w:rsidRDefault="001D5C2E" w:rsidP="001D5C2E">
      <w:pPr>
        <w:jc w:val="both"/>
        <w:rPr>
          <w:rFonts w:ascii="Arial" w:hAnsi="Arial" w:cs="Arial"/>
          <w:b/>
          <w:color w:val="4A4A4A"/>
          <w:sz w:val="23"/>
          <w:szCs w:val="23"/>
          <w:shd w:val="clear" w:color="auto" w:fill="FFFFFF"/>
        </w:rPr>
      </w:pPr>
      <w:r w:rsidRPr="00F772B3">
        <w:rPr>
          <w:rFonts w:ascii="Arial" w:hAnsi="Arial" w:cs="Arial"/>
          <w:b/>
          <w:color w:val="4A4A4A"/>
          <w:sz w:val="23"/>
          <w:szCs w:val="23"/>
          <w:shd w:val="clear" w:color="auto" w:fill="FFFFFF"/>
        </w:rPr>
        <w:t>PLAN ANTICORRUPCION Y DE ATENCION AL CIUDADANO –PAAC:</w:t>
      </w:r>
    </w:p>
    <w:p w:rsidR="0077330F" w:rsidRDefault="0077330F" w:rsidP="0077330F">
      <w:pPr>
        <w:jc w:val="both"/>
        <w:rPr>
          <w:rFonts w:ascii="Arial" w:hAnsi="Arial" w:cs="Arial"/>
          <w:color w:val="4A4A4A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A4A4A"/>
          <w:sz w:val="23"/>
          <w:szCs w:val="23"/>
          <w:shd w:val="clear" w:color="auto" w:fill="FFFFFF"/>
        </w:rPr>
        <w:t>MAPA DE RIESGOS DE CORRUPCION:</w:t>
      </w:r>
    </w:p>
    <w:p w:rsidR="006612D8" w:rsidRPr="00F772B3" w:rsidRDefault="006612D8" w:rsidP="006612D8">
      <w:pPr>
        <w:jc w:val="both"/>
        <w:rPr>
          <w:rFonts w:ascii="Arial" w:hAnsi="Arial" w:cs="Arial"/>
          <w:b/>
          <w:color w:val="4A4A4A"/>
          <w:sz w:val="23"/>
          <w:szCs w:val="23"/>
          <w:shd w:val="clear" w:color="auto" w:fill="FFFFFF"/>
        </w:rPr>
      </w:pPr>
      <w:r w:rsidRPr="00F772B3">
        <w:rPr>
          <w:rFonts w:ascii="Arial" w:hAnsi="Arial" w:cs="Arial"/>
          <w:b/>
          <w:color w:val="4A4A4A"/>
          <w:sz w:val="23"/>
          <w:szCs w:val="23"/>
          <w:shd w:val="clear" w:color="auto" w:fill="FFFFFF"/>
        </w:rPr>
        <w:t>PLAN DE PARTICIPACION CIUDADANA</w:t>
      </w:r>
      <w:bookmarkStart w:id="0" w:name="_GoBack"/>
      <w:bookmarkEnd w:id="0"/>
    </w:p>
    <w:p w:rsidR="006612D8" w:rsidRPr="00F772B3" w:rsidRDefault="006612D8" w:rsidP="006612D8">
      <w:pPr>
        <w:jc w:val="both"/>
        <w:rPr>
          <w:rFonts w:ascii="Arial" w:hAnsi="Arial" w:cs="Arial"/>
          <w:b/>
          <w:color w:val="4A4A4A"/>
          <w:sz w:val="23"/>
          <w:szCs w:val="23"/>
          <w:shd w:val="clear" w:color="auto" w:fill="FFFFFF"/>
        </w:rPr>
      </w:pPr>
      <w:r w:rsidRPr="00F772B3">
        <w:rPr>
          <w:rFonts w:ascii="Arial" w:hAnsi="Arial" w:cs="Arial"/>
          <w:b/>
          <w:color w:val="4A4A4A"/>
          <w:sz w:val="23"/>
          <w:szCs w:val="23"/>
          <w:shd w:val="clear" w:color="auto" w:fill="FFFFFF"/>
        </w:rPr>
        <w:t>PLAN DE ACCION  MIPG</w:t>
      </w:r>
    </w:p>
    <w:p w:rsidR="006612D8" w:rsidRDefault="006612D8" w:rsidP="006612D8">
      <w:pPr>
        <w:jc w:val="both"/>
      </w:pPr>
    </w:p>
    <w:sectPr w:rsidR="006612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D8"/>
    <w:rsid w:val="00094326"/>
    <w:rsid w:val="001D5C2E"/>
    <w:rsid w:val="006612D8"/>
    <w:rsid w:val="0077330F"/>
    <w:rsid w:val="008B45A5"/>
    <w:rsid w:val="00BB5680"/>
    <w:rsid w:val="00F7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68E93-51A3-4C1D-8F3E-98B7C88B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2022-05-01T12:29:00Z</dcterms:created>
  <dcterms:modified xsi:type="dcterms:W3CDTF">2022-05-01T13:00:00Z</dcterms:modified>
</cp:coreProperties>
</file>